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3070" w14:textId="77777777" w:rsidR="00A554E1" w:rsidRPr="00C02384" w:rsidRDefault="00A554E1" w:rsidP="00A554E1">
      <w:pPr>
        <w:spacing w:line="288" w:lineRule="auto"/>
        <w:ind w:left="-567" w:right="-7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023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Правила </w:t>
      </w:r>
      <w:proofErr w:type="spellStart"/>
      <w:r w:rsidRPr="00C023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гарантийного</w:t>
      </w:r>
      <w:proofErr w:type="spellEnd"/>
      <w:r w:rsidRPr="00C023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обслуживания товаров</w:t>
      </w:r>
    </w:p>
    <w:p w14:paraId="629B0C3B" w14:textId="77777777" w:rsidR="00A554E1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312193" w14:textId="77777777" w:rsidR="00A554E1" w:rsidRPr="00C02384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настоящими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равилами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гарантийного обслуживания товаров (далее по тексту – «Правила»)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Продавец подтверждает принятие на себя обязательств по удовлетворению требований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Покупателей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установленных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действующим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законодательством (в том числе, но не ограничивая, Законом «О защите прав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потребителеи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̆» - для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потребителеи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̆, Гражданским кодексом – для юридических лиц и индивидуальных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предпринимателеи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̆), в случае обнаружения недостатков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переданном Товаре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04E2050F" w14:textId="77777777" w:rsidR="00A554E1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E8BF47" w14:textId="77777777" w:rsidR="00A554E1" w:rsidRPr="00C02384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Начало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гарантийного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срока исчисляется со дня передачи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овара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окупателю. Если день передачи товара определить не представляется возможным, то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гарантийныи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срок исчисляется со дня изготовления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овара. </w:t>
      </w:r>
    </w:p>
    <w:p w14:paraId="14FEF4CA" w14:textId="77777777" w:rsidR="00A554E1" w:rsidRPr="00C02384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 безвозмездного устранения недостатков для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потребителеи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̆ может достигать 45 (сорок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пят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днеи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̆. </w:t>
      </w:r>
    </w:p>
    <w:p w14:paraId="1401B5BD" w14:textId="77777777" w:rsidR="00A554E1" w:rsidRPr="00C02384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Общии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срок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гарантийного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обслуживания для юридических лиц и индивидуальных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предпринимателеи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составляет 45 (сорок пять)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днеи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̆, если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инои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̆ срок не предусмотрен договором поставки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заключаемым напрямую с Покупателем, являющимся юридическим лицом или индивидуальным предпринимателем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Отдельные товарные группы и бренды могут иметь другие сроки гарантии. </w:t>
      </w:r>
    </w:p>
    <w:p w14:paraId="20A5CAA9" w14:textId="77777777" w:rsidR="00A554E1" w:rsidRPr="00C02384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 Продавцом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зготовителем товара новых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гарантийных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сроков на товар не имеет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обратнои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силы, и сроком гарантии на товар является период гарантии,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в момент покупки этого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овара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Покупателем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135C7550" w14:textId="77777777" w:rsidR="00A554E1" w:rsidRPr="00C02384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выявлении неисправности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приобретенного Товара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отдельных его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частеи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дефектные детали будут заменены исправными. При необходимости товар может быть полностью заменен на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аналогичныи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или, в случае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невозможност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такои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замены, по требованию покупателя на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имеющии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сходные функциональные характеристики с соответствующим перерасчетом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покупнои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̆ цен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5D0D2F37" w14:textId="77777777" w:rsidR="00A554E1" w:rsidRPr="00C02384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Товар ненадлежащего качества при замене на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исправныи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/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дефектные детали, которые были заменены в рамках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гарантийного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обслуживания, переходят в собственность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родавца. </w:t>
      </w:r>
    </w:p>
    <w:p w14:paraId="5DD930D0" w14:textId="77777777" w:rsidR="00A554E1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Продавец не несет ответственности за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какои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̆-либо ущерб,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причиненныи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покупателю, являющемуся юридическим лицом или индивидуальным предпринимателем (включая, но, не ограничиваясь, все без исключения случаи потери прибыли, прерывания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деловои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активности, потери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деловои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информации, либо других денежных потерь), </w:t>
      </w:r>
      <w:proofErr w:type="spellStart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связанныи</w:t>
      </w:r>
      <w:proofErr w:type="spellEnd"/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̆ с использованием или невозможностью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приобретенного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случае, если Покупателем является юридическое лицо или индивидуальный предприниматель, ответственность Продавца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Договору </w:t>
      </w:r>
      <w:r w:rsidRPr="00C023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ограничивается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10 % (десятью процентами) стоимости приобретенного Товара, а возмещение убытков допускается исключительно в размере реального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ушерба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не превышающего вышеуказанный размер.</w:t>
      </w:r>
    </w:p>
    <w:p w14:paraId="7032819D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Гарантия на Товар не распространяется в следующих случаях: </w:t>
      </w:r>
    </w:p>
    <w:p w14:paraId="5CA34D02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Повреждения Товара не по вине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Продавца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FCE31FF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8.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2. Повреждения Товара при транспортировке силами Покупателя и / или привлеченных по его запросу перевозчиков;</w:t>
      </w:r>
    </w:p>
    <w:p w14:paraId="2460EF89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.3. Повреждения Товара, вызванные нарушением порядка подключения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/ или эксплуатации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5D223D3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.4. Порчи или аварий вследствие недостаточного надзора или вследствие использования Товара не по назначению и / или не в соответствии с руководством по эксплуатации на поставленный Товар;</w:t>
      </w:r>
    </w:p>
    <w:p w14:paraId="59B53350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Эксплуатация Товара с неисправными (поврежденными) устройствами обеспечения безопасности, либо в случае неправильной установки Покупателем подобных устройств; </w:t>
      </w:r>
    </w:p>
    <w:p w14:paraId="177E5FDA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.6. Техническое обслуживание, и / или хранение Товара не соответствовало руководству по эксплуатации, а также при техобслуживании, не соответствующем профессиональным общепринятым требованиям;</w:t>
      </w:r>
    </w:p>
    <w:p w14:paraId="662FF53A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.7. Отсутствие контроля за деталями Товара, подверженных нормальному износу;</w:t>
      </w:r>
    </w:p>
    <w:p w14:paraId="58DF9367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.8. Несоответствие стандартам рабочих параметров электросети;</w:t>
      </w:r>
    </w:p>
    <w:p w14:paraId="1426AE63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.9. Несоблюдение графика, порядка и объема проведения регламентных работ;</w:t>
      </w:r>
    </w:p>
    <w:p w14:paraId="2AFCC8E2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.10.  В случае внесения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каких-либо 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изменений в Товар;</w:t>
      </w:r>
    </w:p>
    <w:p w14:paraId="3EB3536E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 Поломки Товара при нарушении условий эксплуатации и технологического процесса Товара;</w:t>
      </w:r>
    </w:p>
    <w:p w14:paraId="009467D3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 Поломки Товара, вызванной выходом из строя, подключённого к нему другого оборудования;</w:t>
      </w:r>
    </w:p>
    <w:p w14:paraId="585FBA5B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 Возникновения неисправностей в результате механических повреждений или небрежного обращения, а также неисправностей, вызванных экстремальными условиями эксплуатации, режимами или действием непреодолимой силы;</w:t>
      </w:r>
    </w:p>
    <w:p w14:paraId="6B7D1172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 На появления внешних изменений, возникших в результате эксплуатации по назначению: механические повреждения внешней или внутренней поверхности (вмятины, царапины, потертости), естественные изменения цвета.</w:t>
      </w:r>
    </w:p>
    <w:p w14:paraId="3813264B" w14:textId="77777777" w:rsidR="00A554E1" w:rsidRPr="00C54AE3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Производство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каких-либо 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ремонтных работ лицами или юридическими организациями, не являющимися авторизованными (сертифицированными) сервисными центрами.</w:t>
      </w:r>
    </w:p>
    <w:p w14:paraId="51B0EA08" w14:textId="77777777" w:rsidR="00A554E1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случае если повреждение Товара было вызвано обстоятельствами, указанными в п.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 – 8.15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их Правил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Покупатель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самостоятельно </w:t>
      </w:r>
      <w:r w:rsidRPr="00C54AE3">
        <w:rPr>
          <w:rFonts w:ascii="Times New Roman" w:eastAsia="Times New Roman" w:hAnsi="Times New Roman" w:cs="Times New Roman"/>
          <w:sz w:val="24"/>
          <w:szCs w:val="24"/>
          <w:lang w:val="ru-RU"/>
        </w:rPr>
        <w:t>несет все расходы, связанные с ремонтом Товара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а гарантийные обязательства Продавца не подлежат исполнению.</w:t>
      </w:r>
    </w:p>
    <w:p w14:paraId="0B0F0622" w14:textId="77777777" w:rsidR="00A554E1" w:rsidRDefault="00A554E1" w:rsidP="00A554E1">
      <w:pPr>
        <w:spacing w:line="288" w:lineRule="auto"/>
        <w:ind w:left="-567" w:right="-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10. Реквизиты Продавца:</w:t>
      </w:r>
    </w:p>
    <w:p w14:paraId="5A6AF5EE" w14:textId="77777777" w:rsidR="00A554E1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699269" w14:textId="77777777" w:rsidR="00A554E1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22B603" w14:textId="77777777" w:rsidR="00A554E1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AD7232" w14:textId="77777777" w:rsidR="00A554E1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02D197" w14:textId="77777777" w:rsidR="00A554E1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2F5723" w14:textId="77777777" w:rsidR="00A554E1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2EA5EB" w14:textId="77777777" w:rsidR="00A554E1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9FF7CB" w14:textId="77777777" w:rsidR="00A554E1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F21544" w14:textId="77777777" w:rsidR="00A554E1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26A878" w14:textId="77777777" w:rsidR="00A554E1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19EA78" w14:textId="77777777" w:rsidR="00A554E1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44E67F" w14:textId="77777777" w:rsidR="00A554E1" w:rsidRPr="00454A4F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7302">
        <w:rPr>
          <w:rFonts w:ascii="Times New Roman" w:eastAsia="Times New Roman" w:hAnsi="Times New Roman" w:cs="Times New Roman"/>
          <w:sz w:val="24"/>
          <w:szCs w:val="24"/>
          <w:lang w:val="ru-RU"/>
        </w:rPr>
        <w:t>ИП Романов Евгений Владимирович</w:t>
      </w:r>
    </w:p>
    <w:p w14:paraId="484B5500" w14:textId="77777777" w:rsidR="00A554E1" w:rsidRPr="00454A4F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A4F">
        <w:rPr>
          <w:rFonts w:ascii="Times New Roman" w:eastAsia="Times New Roman" w:hAnsi="Times New Roman" w:cs="Times New Roman"/>
          <w:sz w:val="24"/>
          <w:szCs w:val="24"/>
          <w:lang w:val="ru-RU"/>
        </w:rPr>
        <w:t>Юр. адрес: 109559, Россия, г. Москва, ул. Цимлянская, д.2, кв. 188</w:t>
      </w:r>
    </w:p>
    <w:p w14:paraId="0D08CA0E" w14:textId="77777777" w:rsidR="00A554E1" w:rsidRPr="00454A4F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A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ОГРНИП 323774600389730, </w:t>
      </w:r>
    </w:p>
    <w:p w14:paraId="253C2187" w14:textId="77777777" w:rsidR="00A554E1" w:rsidRPr="00454A4F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A4F">
        <w:rPr>
          <w:rFonts w:ascii="Times New Roman" w:eastAsia="Times New Roman" w:hAnsi="Times New Roman" w:cs="Times New Roman"/>
          <w:sz w:val="24"/>
          <w:szCs w:val="24"/>
          <w:lang w:val="ru-RU"/>
        </w:rPr>
        <w:t>ИНН 344811196690,</w:t>
      </w:r>
    </w:p>
    <w:p w14:paraId="0EDEF27E" w14:textId="77777777" w:rsidR="00A554E1" w:rsidRPr="00454A4F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A4F">
        <w:rPr>
          <w:rFonts w:ascii="Times New Roman" w:eastAsia="Times New Roman" w:hAnsi="Times New Roman" w:cs="Times New Roman"/>
          <w:sz w:val="24"/>
          <w:szCs w:val="24"/>
          <w:lang w:val="ru-RU"/>
        </w:rPr>
        <w:t>Банковские реквизиты:</w:t>
      </w:r>
    </w:p>
    <w:p w14:paraId="1A0972F7" w14:textId="77777777" w:rsidR="00A554E1" w:rsidRPr="005E7302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7302">
        <w:rPr>
          <w:rFonts w:ascii="Times New Roman" w:eastAsia="Times New Roman" w:hAnsi="Times New Roman" w:cs="Times New Roman"/>
          <w:sz w:val="24"/>
          <w:szCs w:val="24"/>
          <w:lang w:val="ru-RU"/>
        </w:rPr>
        <w:t>р/с 40802810101380003071</w:t>
      </w:r>
    </w:p>
    <w:p w14:paraId="778C2121" w14:textId="77777777" w:rsidR="00A554E1" w:rsidRPr="00454A4F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A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банке   </w:t>
      </w:r>
      <w:r w:rsidRPr="005E7302">
        <w:rPr>
          <w:rFonts w:ascii="Times New Roman" w:eastAsia="Times New Roman" w:hAnsi="Times New Roman" w:cs="Times New Roman"/>
          <w:sz w:val="24"/>
          <w:szCs w:val="24"/>
          <w:lang w:val="ru-RU"/>
        </w:rPr>
        <w:t>АО "АЛЬФА-БАНК", г. Москва</w:t>
      </w:r>
    </w:p>
    <w:p w14:paraId="55DFE00E" w14:textId="77777777" w:rsidR="00A554E1" w:rsidRPr="00454A4F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73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к/с 30101810200000000593 </w:t>
      </w:r>
      <w:r w:rsidRPr="005E730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54A4F">
        <w:rPr>
          <w:rFonts w:ascii="Times New Roman" w:eastAsia="Times New Roman" w:hAnsi="Times New Roman" w:cs="Times New Roman"/>
          <w:sz w:val="24"/>
          <w:szCs w:val="24"/>
          <w:lang w:val="ru-RU"/>
        </w:rPr>
        <w:t>БИК   044525974</w:t>
      </w:r>
    </w:p>
    <w:p w14:paraId="08A356AD" w14:textId="77777777" w:rsidR="00A554E1" w:rsidRPr="00454A4F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A4F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Контактные данные:</w:t>
      </w:r>
    </w:p>
    <w:p w14:paraId="7D40D94D" w14:textId="77777777" w:rsidR="00A554E1" w:rsidRPr="005E7302" w:rsidRDefault="00A554E1" w:rsidP="00A554E1">
      <w:pPr>
        <w:spacing w:line="288" w:lineRule="auto"/>
        <w:ind w:left="-567" w:right="-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r w:rsidRPr="005E7302">
        <w:rPr>
          <w:rFonts w:ascii="Times New Roman" w:eastAsia="Times New Roman" w:hAnsi="Times New Roman" w:cs="Times New Roman"/>
          <w:sz w:val="24"/>
          <w:szCs w:val="24"/>
          <w:lang w:val="en-US"/>
        </w:rPr>
        <w:t>: info@snmar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t.ru</w:t>
      </w:r>
    </w:p>
    <w:p w14:paraId="2D3B5575" w14:textId="77777777" w:rsidR="00E37C72" w:rsidRDefault="00E37C72"/>
    <w:sectPr w:rsidR="00E37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E1"/>
    <w:rsid w:val="00192092"/>
    <w:rsid w:val="003A5B86"/>
    <w:rsid w:val="00A554E1"/>
    <w:rsid w:val="00E3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29B0"/>
  <w15:chartTrackingRefBased/>
  <w15:docId w15:val="{E4A043C9-4BB4-40C9-9BD3-4B8C1D80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4E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54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4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4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4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4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4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4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4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4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5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5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54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54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54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54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54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54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5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5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4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55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54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554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54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554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5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554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5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Галкин</dc:creator>
  <cp:keywords/>
  <dc:description/>
  <cp:lastModifiedBy>Алекс Галкин</cp:lastModifiedBy>
  <cp:revision>1</cp:revision>
  <dcterms:created xsi:type="dcterms:W3CDTF">2024-12-15T12:29:00Z</dcterms:created>
  <dcterms:modified xsi:type="dcterms:W3CDTF">2024-12-15T12:29:00Z</dcterms:modified>
</cp:coreProperties>
</file>